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B26C" w14:textId="77777777" w:rsidR="00B16EE7" w:rsidRPr="008E60B8" w:rsidRDefault="00B16EE7" w:rsidP="005F4FC1">
      <w:pPr>
        <w:shd w:val="clear" w:color="auto" w:fill="FFFFFF"/>
        <w:jc w:val="center"/>
        <w:rPr>
          <w:rFonts w:ascii="Cambria" w:eastAsia="Times New Roman" w:hAnsi="Cambria"/>
          <w:b/>
          <w:bCs/>
          <w:color w:val="333333"/>
          <w:sz w:val="29"/>
          <w:szCs w:val="29"/>
        </w:rPr>
      </w:pPr>
    </w:p>
    <w:p w14:paraId="655DB3D2" w14:textId="6D04BB19" w:rsidR="00B16EE7" w:rsidRPr="0092677D" w:rsidRDefault="0092677D" w:rsidP="005F4FC1">
      <w:pPr>
        <w:shd w:val="clear" w:color="auto" w:fill="FFFFFF"/>
        <w:jc w:val="center"/>
        <w:rPr>
          <w:rFonts w:ascii="Cambria" w:eastAsia="Times New Roman" w:hAnsi="Cambria"/>
          <w:b/>
          <w:bCs/>
          <w:color w:val="333333"/>
          <w:sz w:val="32"/>
          <w:szCs w:val="32"/>
        </w:rPr>
      </w:pPr>
      <w:r w:rsidRPr="0092677D">
        <w:rPr>
          <w:rFonts w:ascii="Cambria" w:eastAsia="Times New Roman" w:hAnsi="Cambria"/>
          <w:b/>
          <w:bCs/>
          <w:color w:val="333333"/>
          <w:sz w:val="32"/>
          <w:szCs w:val="32"/>
        </w:rPr>
        <w:t>SAMPLE</w:t>
      </w:r>
    </w:p>
    <w:p w14:paraId="0B088FE7" w14:textId="77777777" w:rsidR="005F4FC1" w:rsidRPr="0092677D" w:rsidRDefault="005F4FC1" w:rsidP="005F4FC1">
      <w:pPr>
        <w:shd w:val="clear" w:color="auto" w:fill="FFFFFF"/>
        <w:jc w:val="center"/>
        <w:rPr>
          <w:rFonts w:ascii="Cambria" w:eastAsia="Times New Roman" w:hAnsi="Cambria"/>
          <w:color w:val="333333"/>
          <w:sz w:val="28"/>
          <w:szCs w:val="28"/>
        </w:rPr>
      </w:pPr>
      <w:r w:rsidRPr="0092677D">
        <w:rPr>
          <w:rFonts w:ascii="Cambria" w:eastAsia="Times New Roman" w:hAnsi="Cambria"/>
          <w:color w:val="333333"/>
          <w:sz w:val="28"/>
          <w:szCs w:val="28"/>
        </w:rPr>
        <w:t>Continuum of Care Recordkeeping Standard Operating Procedures – Emergency Recordkeeping Protocol</w:t>
      </w:r>
    </w:p>
    <w:p w14:paraId="62854EA8" w14:textId="77777777" w:rsidR="005F4FC1" w:rsidRPr="0092677D" w:rsidRDefault="005F4FC1" w:rsidP="005F4FC1">
      <w:pPr>
        <w:shd w:val="clear" w:color="auto" w:fill="FFFFFF"/>
        <w:jc w:val="center"/>
        <w:rPr>
          <w:rFonts w:ascii="Cambria" w:eastAsia="Times New Roman" w:hAnsi="Cambria"/>
          <w:color w:val="333333"/>
          <w:sz w:val="28"/>
          <w:szCs w:val="28"/>
        </w:rPr>
      </w:pPr>
      <w:r w:rsidRPr="0092677D">
        <w:rPr>
          <w:rFonts w:ascii="Cambria" w:eastAsia="Times New Roman" w:hAnsi="Cambria"/>
          <w:color w:val="333333"/>
          <w:sz w:val="28"/>
          <w:szCs w:val="28"/>
        </w:rPr>
        <w:t>Emergency Recordkeeping Protocol Template</w:t>
      </w:r>
    </w:p>
    <w:p w14:paraId="2F2776A6" w14:textId="77777777" w:rsidR="005F4FC1" w:rsidRPr="0092677D" w:rsidRDefault="005F4FC1" w:rsidP="005F4FC1">
      <w:pPr>
        <w:shd w:val="clear" w:color="auto" w:fill="FFFFFF"/>
        <w:jc w:val="center"/>
        <w:rPr>
          <w:rFonts w:ascii="Cambria" w:eastAsia="Times New Roman" w:hAnsi="Cambria"/>
          <w:b/>
          <w:bCs/>
          <w:color w:val="333333"/>
          <w:sz w:val="28"/>
          <w:szCs w:val="28"/>
        </w:rPr>
      </w:pPr>
    </w:p>
    <w:p w14:paraId="17FF7C33" w14:textId="77777777" w:rsidR="00B16EE7" w:rsidRPr="0092677D" w:rsidRDefault="005F4FC1" w:rsidP="00B16EE7">
      <w:pPr>
        <w:shd w:val="clear" w:color="auto" w:fill="FFFFFF"/>
        <w:rPr>
          <w:rFonts w:asciiTheme="minorHAnsi" w:eastAsia="Times New Roman" w:hAnsiTheme="minorHAnsi" w:cstheme="minorHAnsi"/>
          <w:bCs/>
          <w:color w:val="333333"/>
        </w:rPr>
      </w:pPr>
      <w:r w:rsidRPr="0092677D">
        <w:rPr>
          <w:rFonts w:asciiTheme="minorHAnsi" w:eastAsia="Times New Roman" w:hAnsiTheme="minorHAnsi" w:cstheme="minorHAnsi"/>
          <w:bCs/>
          <w:color w:val="333333"/>
        </w:rPr>
        <w:t xml:space="preserve">In accordance with </w:t>
      </w:r>
      <w:r w:rsidR="00B16EE7" w:rsidRPr="0092677D">
        <w:rPr>
          <w:rFonts w:asciiTheme="minorHAnsi" w:eastAsia="Times New Roman" w:hAnsiTheme="minorHAnsi" w:cstheme="minorHAnsi"/>
          <w:bCs/>
          <w:color w:val="333333"/>
        </w:rPr>
        <w:t>our Continuum of Care Recordkeeping Standard Operating Procedures – Emergency Recordkeeping Protocol, the determination of an Emergency for purposes of implementing this protocol is outlined herein.</w:t>
      </w:r>
    </w:p>
    <w:p w14:paraId="3F4C655A" w14:textId="77777777" w:rsidR="00B16EE7" w:rsidRPr="0092677D" w:rsidRDefault="00B16EE7" w:rsidP="00B16EE7">
      <w:pPr>
        <w:shd w:val="clear" w:color="auto" w:fill="FFFFFF"/>
        <w:rPr>
          <w:rFonts w:ascii="Cambria" w:eastAsia="Times New Roman" w:hAnsi="Cambria"/>
          <w:b/>
          <w:bCs/>
          <w:color w:val="333333"/>
          <w:sz w:val="20"/>
          <w:szCs w:val="20"/>
        </w:rPr>
      </w:pPr>
    </w:p>
    <w:p w14:paraId="70D909B4" w14:textId="77777777" w:rsidR="00B16EE7" w:rsidRPr="008E60B8" w:rsidRDefault="00B16EE7" w:rsidP="00B16EE7">
      <w:pPr>
        <w:shd w:val="clear" w:color="auto" w:fill="FFFFFF"/>
        <w:rPr>
          <w:rFonts w:ascii="Cambria" w:eastAsia="Times New Roman" w:hAnsi="Cambria"/>
          <w:b/>
          <w:bCs/>
          <w:color w:val="333333"/>
        </w:rPr>
      </w:pPr>
      <w:r w:rsidRPr="008E60B8">
        <w:rPr>
          <w:rFonts w:ascii="Cambria" w:eastAsia="Times New Roman" w:hAnsi="Cambria"/>
          <w:b/>
          <w:bCs/>
          <w:color w:val="333333"/>
        </w:rPr>
        <w:t>Description of Emergency Situation:</w:t>
      </w:r>
    </w:p>
    <w:p w14:paraId="515640B1" w14:textId="6C684477" w:rsidR="005F4FC1" w:rsidRPr="00595DEB" w:rsidRDefault="003A6B51" w:rsidP="005F4FC1">
      <w:pPr>
        <w:shd w:val="clear" w:color="auto" w:fill="FFFFFF"/>
        <w:rPr>
          <w:rFonts w:asciiTheme="minorHAnsi" w:eastAsia="Times New Roman" w:hAnsiTheme="minorHAnsi" w:cstheme="minorHAnsi"/>
          <w:bCs/>
          <w:color w:val="333333"/>
        </w:rPr>
      </w:pPr>
      <w:r w:rsidRPr="00595DEB">
        <w:rPr>
          <w:rFonts w:asciiTheme="minorHAnsi" w:eastAsia="Times New Roman" w:hAnsiTheme="minorHAnsi" w:cstheme="minorHAnsi"/>
          <w:bCs/>
          <w:color w:val="333333"/>
        </w:rPr>
        <w:t>The national, state and city government has declared a health crisis due to COVID-19</w:t>
      </w:r>
      <w:r w:rsidR="0032573D" w:rsidRPr="00595DEB">
        <w:rPr>
          <w:rFonts w:asciiTheme="minorHAnsi" w:eastAsia="Times New Roman" w:hAnsiTheme="minorHAnsi" w:cstheme="minorHAnsi"/>
          <w:bCs/>
          <w:color w:val="333333"/>
        </w:rPr>
        <w:t xml:space="preserve"> as of March 13th, 2020.  The State of IL was also declared a </w:t>
      </w:r>
      <w:r w:rsidR="00262D85" w:rsidRPr="00595DEB">
        <w:rPr>
          <w:rFonts w:asciiTheme="minorHAnsi" w:eastAsia="Times New Roman" w:hAnsiTheme="minorHAnsi" w:cstheme="minorHAnsi"/>
          <w:bCs/>
          <w:color w:val="333333"/>
        </w:rPr>
        <w:t xml:space="preserve">federal </w:t>
      </w:r>
      <w:r w:rsidR="0032573D" w:rsidRPr="00595DEB">
        <w:rPr>
          <w:rFonts w:asciiTheme="minorHAnsi" w:eastAsia="Times New Roman" w:hAnsiTheme="minorHAnsi" w:cstheme="minorHAnsi"/>
          <w:bCs/>
          <w:color w:val="333333"/>
        </w:rPr>
        <w:t>disaster area</w:t>
      </w:r>
      <w:r w:rsidR="00262D85" w:rsidRPr="00595DEB">
        <w:rPr>
          <w:rFonts w:asciiTheme="minorHAnsi" w:eastAsia="Times New Roman" w:hAnsiTheme="minorHAnsi" w:cstheme="minorHAnsi"/>
          <w:bCs/>
          <w:color w:val="333333"/>
        </w:rPr>
        <w:t xml:space="preserve"> on March 20th, 2020</w:t>
      </w:r>
      <w:r w:rsidR="0032573D" w:rsidRPr="00595DEB">
        <w:rPr>
          <w:rFonts w:asciiTheme="minorHAnsi" w:eastAsia="Times New Roman" w:hAnsiTheme="minorHAnsi" w:cstheme="minorHAnsi"/>
          <w:bCs/>
          <w:color w:val="333333"/>
        </w:rPr>
        <w:t xml:space="preserve">.  </w:t>
      </w:r>
      <w:r w:rsidR="00042FE5">
        <w:rPr>
          <w:rFonts w:asciiTheme="minorHAnsi" w:eastAsia="Times New Roman" w:hAnsiTheme="minorHAnsi" w:cstheme="minorHAnsi"/>
          <w:bCs/>
          <w:color w:val="333333"/>
        </w:rPr>
        <w:t>Governor JB Pritzker issues the Executive Order to shelter at home on March 20</w:t>
      </w:r>
      <w:r w:rsidR="00042FE5" w:rsidRPr="00042FE5">
        <w:rPr>
          <w:rFonts w:asciiTheme="minorHAnsi" w:eastAsia="Times New Roman" w:hAnsiTheme="minorHAnsi" w:cstheme="minorHAnsi"/>
          <w:bCs/>
          <w:color w:val="333333"/>
          <w:vertAlign w:val="superscript"/>
        </w:rPr>
        <w:t>th</w:t>
      </w:r>
      <w:r w:rsidR="00042FE5">
        <w:rPr>
          <w:rFonts w:asciiTheme="minorHAnsi" w:eastAsia="Times New Roman" w:hAnsiTheme="minorHAnsi" w:cstheme="minorHAnsi"/>
          <w:bCs/>
          <w:color w:val="333333"/>
        </w:rPr>
        <w:t xml:space="preserve">.  Almost all government offices have closed during this time.  </w:t>
      </w:r>
    </w:p>
    <w:p w14:paraId="74FC9B57" w14:textId="77777777" w:rsidR="005F4FC1" w:rsidRPr="008E60B8" w:rsidRDefault="005F4FC1" w:rsidP="005F4FC1">
      <w:pPr>
        <w:shd w:val="clear" w:color="auto" w:fill="FFFFFF"/>
        <w:rPr>
          <w:rFonts w:ascii="Cambria" w:eastAsia="Times New Roman" w:hAnsi="Cambria"/>
          <w:b/>
          <w:bCs/>
          <w:color w:val="333333"/>
        </w:rPr>
      </w:pPr>
    </w:p>
    <w:p w14:paraId="19E05F08" w14:textId="77777777" w:rsidR="005F4FC1" w:rsidRPr="008E60B8" w:rsidRDefault="005F4FC1" w:rsidP="005F4FC1">
      <w:pPr>
        <w:shd w:val="clear" w:color="auto" w:fill="FFFFFF"/>
        <w:rPr>
          <w:rFonts w:ascii="Cambria" w:eastAsia="Times New Roman" w:hAnsi="Cambria"/>
          <w:b/>
          <w:bCs/>
          <w:color w:val="333333"/>
        </w:rPr>
      </w:pPr>
      <w:r w:rsidRPr="008E60B8">
        <w:rPr>
          <w:rFonts w:ascii="Cambria" w:eastAsia="Times New Roman" w:hAnsi="Cambria"/>
          <w:b/>
          <w:bCs/>
          <w:color w:val="333333"/>
        </w:rPr>
        <w:t>Name</w:t>
      </w:r>
      <w:r w:rsidR="00B16EE7" w:rsidRPr="008E60B8">
        <w:rPr>
          <w:rFonts w:ascii="Cambria" w:eastAsia="Times New Roman" w:hAnsi="Cambria"/>
          <w:b/>
          <w:bCs/>
          <w:color w:val="333333"/>
        </w:rPr>
        <w:t xml:space="preserve"> &amp; Title of Authorizing Official</w:t>
      </w:r>
      <w:r w:rsidRPr="008E60B8">
        <w:rPr>
          <w:rFonts w:ascii="Cambria" w:eastAsia="Times New Roman" w:hAnsi="Cambria"/>
          <w:b/>
          <w:bCs/>
          <w:color w:val="333333"/>
        </w:rPr>
        <w:t>:</w:t>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p>
    <w:p w14:paraId="4FAA6449" w14:textId="32F5246A" w:rsidR="005F4FC1" w:rsidRPr="00965688" w:rsidRDefault="00D12BB5" w:rsidP="005F4FC1">
      <w:pPr>
        <w:shd w:val="clear" w:color="auto" w:fill="FFFFFF"/>
        <w:rPr>
          <w:rFonts w:asciiTheme="minorHAnsi" w:eastAsia="Times New Roman" w:hAnsiTheme="minorHAnsi" w:cstheme="minorHAnsi"/>
          <w:color w:val="333333"/>
        </w:rPr>
      </w:pPr>
      <w:r w:rsidRPr="00965688">
        <w:rPr>
          <w:rFonts w:asciiTheme="minorHAnsi" w:eastAsia="Times New Roman" w:hAnsiTheme="minorHAnsi" w:cstheme="minorHAnsi"/>
          <w:color w:val="333333"/>
        </w:rPr>
        <w:t>Ms. B. Deal, President &amp; CEO</w:t>
      </w:r>
    </w:p>
    <w:p w14:paraId="56D62F11" w14:textId="77777777" w:rsidR="005F4FC1" w:rsidRPr="008E60B8" w:rsidRDefault="005F4FC1" w:rsidP="005F4FC1">
      <w:pPr>
        <w:shd w:val="clear" w:color="auto" w:fill="FFFFFF"/>
        <w:rPr>
          <w:rFonts w:ascii="Cambria" w:eastAsia="Times New Roman" w:hAnsi="Cambria"/>
          <w:b/>
          <w:bCs/>
          <w:color w:val="333333"/>
        </w:rPr>
      </w:pPr>
    </w:p>
    <w:p w14:paraId="71D88440" w14:textId="5D7778F2" w:rsidR="005F4FC1" w:rsidRPr="008E60B8" w:rsidRDefault="005F4FC1" w:rsidP="005F4FC1">
      <w:pPr>
        <w:shd w:val="clear" w:color="auto" w:fill="FFFFFF"/>
        <w:rPr>
          <w:rFonts w:ascii="Cambria" w:eastAsia="Times New Roman" w:hAnsi="Cambria"/>
          <w:b/>
          <w:bCs/>
          <w:color w:val="333333"/>
        </w:rPr>
      </w:pPr>
      <w:r w:rsidRPr="008E60B8">
        <w:rPr>
          <w:rFonts w:ascii="Cambria" w:eastAsia="Times New Roman" w:hAnsi="Cambria"/>
          <w:b/>
          <w:bCs/>
          <w:color w:val="333333"/>
        </w:rPr>
        <w:t>Signature:</w:t>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sdt>
        <w:sdtPr>
          <w:rPr>
            <w:rFonts w:ascii="Cambria" w:eastAsia="Times New Roman" w:hAnsi="Cambria"/>
            <w:b/>
            <w:bCs/>
            <w:color w:val="333333"/>
          </w:rPr>
          <w:id w:val="-1764832357"/>
          <w:docPartObj>
            <w:docPartGallery w:val="Watermarks"/>
          </w:docPartObj>
        </w:sdtPr>
        <w:sdtEndPr/>
        <w:sdtContent>
          <w:r w:rsidR="0092677D" w:rsidRPr="0092677D">
            <w:rPr>
              <w:rFonts w:ascii="Cambria" w:eastAsia="Times New Roman" w:hAnsi="Cambria"/>
              <w:b/>
              <w:bCs/>
              <w:noProof/>
              <w:color w:val="333333"/>
            </w:rPr>
            <mc:AlternateContent>
              <mc:Choice Requires="wps">
                <w:drawing>
                  <wp:anchor distT="0" distB="0" distL="114300" distR="114300" simplePos="0" relativeHeight="251658241" behindDoc="1" locked="0" layoutInCell="0" allowOverlap="1" wp14:anchorId="6516BA11" wp14:editId="10CB3C67">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6BA483" w14:textId="77777777" w:rsidR="0092677D" w:rsidRDefault="0092677D" w:rsidP="0092677D">
                                <w:pPr>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6BA11" id="_x0000_t202" coordsize="21600,21600" o:spt="202" path="m,l,21600r21600,l21600,xe">
                    <v:stroke joinstyle="miter"/>
                    <v:path gradientshapeok="t" o:connecttype="rect"/>
                  </v:shapetype>
                  <v:shape id="Text Box 2" o:spid="_x0000_s1026" type="#_x0000_t202" style="position:absolute;margin-left:0;margin-top:0;width:461.85pt;height:197.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4F6BA483" w14:textId="77777777" w:rsidR="0092677D" w:rsidRDefault="0092677D" w:rsidP="0092677D">
                          <w:pPr>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E60B8">
        <w:rPr>
          <w:rFonts w:ascii="Cambria" w:eastAsia="Times New Roman" w:hAnsi="Cambria"/>
          <w:b/>
          <w:bCs/>
          <w:color w:val="333333"/>
        </w:rPr>
        <w:tab/>
        <w:t>Date:</w:t>
      </w:r>
    </w:p>
    <w:p w14:paraId="1A568CBB" w14:textId="77777777" w:rsidR="005F4FC1" w:rsidRPr="008E60B8" w:rsidRDefault="005F4FC1" w:rsidP="005F4FC1">
      <w:pPr>
        <w:shd w:val="clear" w:color="auto" w:fill="FFFFFF"/>
        <w:rPr>
          <w:rFonts w:ascii="Cambria" w:eastAsia="Times New Roman" w:hAnsi="Cambria"/>
          <w:b/>
          <w:bCs/>
          <w:color w:val="333333"/>
        </w:rPr>
      </w:pPr>
    </w:p>
    <w:p w14:paraId="0561909E" w14:textId="77777777" w:rsidR="005F4FC1" w:rsidRPr="008E60B8" w:rsidRDefault="005F4FC1" w:rsidP="005F4FC1">
      <w:pPr>
        <w:shd w:val="clear" w:color="auto" w:fill="FFFFFF"/>
        <w:rPr>
          <w:rFonts w:ascii="Cambria" w:eastAsia="Times New Roman" w:hAnsi="Cambria"/>
          <w:b/>
          <w:bCs/>
          <w:color w:val="333333"/>
        </w:rPr>
      </w:pPr>
    </w:p>
    <w:p w14:paraId="0AF5B719" w14:textId="77777777" w:rsidR="005F4FC1" w:rsidRPr="008E60B8" w:rsidRDefault="00B16EE7" w:rsidP="005F4FC1">
      <w:pPr>
        <w:shd w:val="clear" w:color="auto" w:fill="FFFFFF"/>
        <w:rPr>
          <w:rFonts w:ascii="Cambria" w:eastAsia="Times New Roman" w:hAnsi="Cambria"/>
          <w:b/>
          <w:bCs/>
          <w:color w:val="333333"/>
        </w:rPr>
      </w:pPr>
      <w:r w:rsidRPr="008E60B8">
        <w:rPr>
          <w:rFonts w:ascii="Cambria" w:eastAsia="Times New Roman" w:hAnsi="Cambria"/>
          <w:b/>
          <w:bCs/>
          <w:color w:val="333333"/>
        </w:rPr>
        <w:t xml:space="preserve">Description of </w:t>
      </w:r>
      <w:r w:rsidR="005F4FC1" w:rsidRPr="008E60B8">
        <w:rPr>
          <w:rFonts w:ascii="Cambria" w:eastAsia="Times New Roman" w:hAnsi="Cambria"/>
          <w:b/>
          <w:bCs/>
          <w:color w:val="333333"/>
        </w:rPr>
        <w:t>Recordkeeping Policies and Procedures Impacted by the Emergency:</w:t>
      </w:r>
    </w:p>
    <w:p w14:paraId="0F7DE851" w14:textId="77777777" w:rsidR="005F4FC1" w:rsidRPr="008E60B8" w:rsidRDefault="005F4FC1" w:rsidP="005F4FC1">
      <w:pPr>
        <w:shd w:val="clear" w:color="auto" w:fill="FFFFFF"/>
        <w:rPr>
          <w:rFonts w:ascii="Cambria" w:eastAsia="Times New Roman" w:hAnsi="Cambria"/>
          <w:b/>
          <w:bCs/>
          <w:color w:val="333333"/>
        </w:rPr>
      </w:pPr>
    </w:p>
    <w:p w14:paraId="6C4621AC" w14:textId="73F59EE5" w:rsidR="005F4FC1" w:rsidRPr="00CA547B" w:rsidRDefault="00D12BB5" w:rsidP="005F4FC1">
      <w:pPr>
        <w:shd w:val="clear" w:color="auto" w:fill="FFFFFF"/>
        <w:rPr>
          <w:rFonts w:asciiTheme="minorHAnsi" w:eastAsia="Times New Roman" w:hAnsiTheme="minorHAnsi" w:cstheme="minorHAnsi"/>
          <w:color w:val="333333"/>
        </w:rPr>
      </w:pPr>
      <w:r w:rsidRPr="00CA547B">
        <w:rPr>
          <w:rFonts w:asciiTheme="minorHAnsi" w:eastAsia="Times New Roman" w:hAnsiTheme="minorHAnsi" w:cstheme="minorHAnsi"/>
          <w:color w:val="333333"/>
        </w:rPr>
        <w:t xml:space="preserve">As of </w:t>
      </w:r>
      <w:r w:rsidR="000252C6" w:rsidRPr="00CA547B">
        <w:rPr>
          <w:rFonts w:asciiTheme="minorHAnsi" w:eastAsia="Times New Roman" w:hAnsiTheme="minorHAnsi" w:cstheme="minorHAnsi"/>
          <w:color w:val="333333"/>
        </w:rPr>
        <w:t>April 8</w:t>
      </w:r>
      <w:r w:rsidR="000252C6" w:rsidRPr="00CA547B">
        <w:rPr>
          <w:rFonts w:asciiTheme="minorHAnsi" w:eastAsia="Times New Roman" w:hAnsiTheme="minorHAnsi" w:cstheme="minorHAnsi"/>
          <w:color w:val="333333"/>
          <w:vertAlign w:val="superscript"/>
        </w:rPr>
        <w:t>th</w:t>
      </w:r>
      <w:r w:rsidR="000252C6" w:rsidRPr="00CA547B">
        <w:rPr>
          <w:rFonts w:asciiTheme="minorHAnsi" w:eastAsia="Times New Roman" w:hAnsiTheme="minorHAnsi" w:cstheme="minorHAnsi"/>
          <w:color w:val="333333"/>
        </w:rPr>
        <w:t>, 2020, the Really Awesome Housing Agency will implement a HUD Waiver regarding initial Housing Quality</w:t>
      </w:r>
      <w:r w:rsidR="00965688" w:rsidRPr="00CA547B">
        <w:rPr>
          <w:rFonts w:asciiTheme="minorHAnsi" w:eastAsia="Times New Roman" w:hAnsiTheme="minorHAnsi" w:cstheme="minorHAnsi"/>
          <w:color w:val="333333"/>
        </w:rPr>
        <w:t xml:space="preserve"> Standards</w:t>
      </w:r>
      <w:r w:rsidR="00652205">
        <w:rPr>
          <w:rFonts w:asciiTheme="minorHAnsi" w:eastAsia="Times New Roman" w:hAnsiTheme="minorHAnsi" w:cstheme="minorHAnsi"/>
          <w:color w:val="333333"/>
        </w:rPr>
        <w:t xml:space="preserve"> (HQS)</w:t>
      </w:r>
      <w:r w:rsidR="00965688" w:rsidRPr="00CA547B">
        <w:rPr>
          <w:rFonts w:asciiTheme="minorHAnsi" w:eastAsia="Times New Roman" w:hAnsiTheme="minorHAnsi" w:cstheme="minorHAnsi"/>
          <w:color w:val="333333"/>
        </w:rPr>
        <w:t xml:space="preserve">.  </w:t>
      </w:r>
      <w:r w:rsidR="00517262" w:rsidRPr="00CA547B">
        <w:rPr>
          <w:rFonts w:asciiTheme="minorHAnsi" w:eastAsia="Times New Roman" w:hAnsiTheme="minorHAnsi" w:cstheme="minorHAnsi"/>
          <w:color w:val="333333"/>
        </w:rPr>
        <w:t xml:space="preserve">The </w:t>
      </w:r>
      <w:r w:rsidR="005D2841">
        <w:rPr>
          <w:rFonts w:asciiTheme="minorHAnsi" w:eastAsia="Times New Roman" w:hAnsiTheme="minorHAnsi" w:cstheme="minorHAnsi"/>
          <w:color w:val="333333"/>
        </w:rPr>
        <w:t xml:space="preserve">language of </w:t>
      </w:r>
      <w:r w:rsidR="00517262" w:rsidRPr="00CA547B">
        <w:rPr>
          <w:rFonts w:asciiTheme="minorHAnsi" w:eastAsia="Times New Roman" w:hAnsiTheme="minorHAnsi" w:cstheme="minorHAnsi"/>
          <w:color w:val="333333"/>
        </w:rPr>
        <w:t xml:space="preserve">the </w:t>
      </w:r>
      <w:hyperlink r:id="rId10" w:tgtFrame="_blank" w:history="1">
        <w:r w:rsidR="00FD001D" w:rsidRPr="00CA547B">
          <w:rPr>
            <w:rStyle w:val="Hyperlink"/>
            <w:rFonts w:asciiTheme="minorHAnsi" w:hAnsiTheme="minorHAnsi" w:cstheme="minorHAnsi"/>
            <w:color w:val="337AB7"/>
            <w:shd w:val="clear" w:color="auto" w:fill="FFFFFF"/>
          </w:rPr>
          <w:t>Availability of Waivers of CPD Grant Program and Consolidated Plan Requirements to Prevent the Spread of COVID-19 and Mitigate Economic Impacts Caused by COVID-19</w:t>
        </w:r>
      </w:hyperlink>
      <w:r w:rsidR="00FD001D" w:rsidRPr="00CA547B">
        <w:rPr>
          <w:rFonts w:asciiTheme="minorHAnsi" w:hAnsiTheme="minorHAnsi" w:cstheme="minorHAnsi"/>
          <w:color w:val="333333"/>
          <w:shd w:val="clear" w:color="auto" w:fill="FFFFFF"/>
        </w:rPr>
        <w:t> </w:t>
      </w:r>
      <w:r w:rsidR="00CA547B">
        <w:rPr>
          <w:rFonts w:asciiTheme="minorHAnsi" w:hAnsiTheme="minorHAnsi" w:cstheme="minorHAnsi"/>
          <w:color w:val="333333"/>
          <w:shd w:val="clear" w:color="auto" w:fill="FFFFFF"/>
        </w:rPr>
        <w:t xml:space="preserve"> is below.</w:t>
      </w:r>
    </w:p>
    <w:p w14:paraId="76D6B8B6" w14:textId="77777777" w:rsidR="00B16EE7" w:rsidRPr="008E60B8" w:rsidRDefault="00B16EE7" w:rsidP="005F4FC1">
      <w:pPr>
        <w:shd w:val="clear" w:color="auto" w:fill="FFFFFF"/>
        <w:rPr>
          <w:rFonts w:ascii="Cambria" w:eastAsia="Times New Roman" w:hAnsi="Cambria"/>
          <w:b/>
          <w:bCs/>
          <w:color w:val="333333"/>
        </w:rPr>
      </w:pPr>
    </w:p>
    <w:p w14:paraId="26790ED0" w14:textId="77777777" w:rsidR="005F4FC1" w:rsidRPr="008E60B8" w:rsidRDefault="00B16EE7" w:rsidP="005F4FC1">
      <w:pPr>
        <w:shd w:val="clear" w:color="auto" w:fill="FFFFFF"/>
        <w:rPr>
          <w:rFonts w:ascii="Cambria" w:eastAsia="Times New Roman" w:hAnsi="Cambria"/>
          <w:b/>
          <w:bCs/>
          <w:color w:val="333333"/>
        </w:rPr>
      </w:pPr>
      <w:r w:rsidRPr="008E60B8">
        <w:rPr>
          <w:rFonts w:ascii="Cambria" w:eastAsia="Times New Roman" w:hAnsi="Cambria"/>
          <w:b/>
          <w:bCs/>
          <w:color w:val="333333"/>
        </w:rPr>
        <w:t>Description of</w:t>
      </w:r>
      <w:r w:rsidR="005F4FC1" w:rsidRPr="008E60B8">
        <w:rPr>
          <w:rFonts w:ascii="Cambria" w:eastAsia="Times New Roman" w:hAnsi="Cambria"/>
          <w:b/>
          <w:bCs/>
          <w:color w:val="333333"/>
        </w:rPr>
        <w:t xml:space="preserve"> Best Efforts </w:t>
      </w:r>
      <w:r w:rsidRPr="008E60B8">
        <w:rPr>
          <w:rFonts w:ascii="Cambria" w:eastAsia="Times New Roman" w:hAnsi="Cambria"/>
          <w:b/>
          <w:bCs/>
          <w:color w:val="333333"/>
        </w:rPr>
        <w:t>That Will</w:t>
      </w:r>
      <w:r w:rsidR="005F4FC1" w:rsidRPr="008E60B8">
        <w:rPr>
          <w:rFonts w:ascii="Cambria" w:eastAsia="Times New Roman" w:hAnsi="Cambria"/>
          <w:b/>
          <w:bCs/>
          <w:color w:val="333333"/>
        </w:rPr>
        <w:t xml:space="preserve"> Be Used to Maintain Records for Impacted Policies and Procedures:</w:t>
      </w:r>
    </w:p>
    <w:p w14:paraId="0D39FC3C" w14:textId="77777777" w:rsidR="005F4FC1" w:rsidRPr="008E60B8" w:rsidRDefault="005F4FC1">
      <w:pPr>
        <w:rPr>
          <w:rFonts w:ascii="Cambria" w:hAnsi="Cambria"/>
          <w:b/>
        </w:rPr>
      </w:pPr>
    </w:p>
    <w:p w14:paraId="70513879" w14:textId="77777777" w:rsidR="00A2034D" w:rsidRPr="00F13421" w:rsidRDefault="00A2034D" w:rsidP="00A2034D">
      <w:pPr>
        <w:autoSpaceDE w:val="0"/>
        <w:autoSpaceDN w:val="0"/>
        <w:adjustRightInd w:val="0"/>
        <w:rPr>
          <w:rFonts w:asciiTheme="minorHAnsi" w:eastAsia="Times New Roman" w:hAnsiTheme="minorHAnsi" w:cstheme="minorHAnsi"/>
          <w:color w:val="333333"/>
        </w:rPr>
      </w:pPr>
      <w:r w:rsidRPr="00F13421">
        <w:rPr>
          <w:rFonts w:asciiTheme="minorHAnsi" w:eastAsia="Times New Roman" w:hAnsiTheme="minorHAnsi" w:cstheme="minorHAnsi"/>
          <w:color w:val="333333"/>
        </w:rPr>
        <w:t>This waiver of the requirement in 24 CFR 578.75(b)(1) that the recipient or subrecipient physically inspect each unit to assure that the unit meets HQS before providing assistance on behalf of a program participant is in effect for 6-months beginning on the date of this memorandum for recipients and subrecipients that are able to meet the following criteria:</w:t>
      </w:r>
    </w:p>
    <w:p w14:paraId="76F05A76" w14:textId="77777777" w:rsidR="00A2034D" w:rsidRPr="002B5514" w:rsidRDefault="00A2034D" w:rsidP="00A2034D">
      <w:pPr>
        <w:autoSpaceDE w:val="0"/>
        <w:autoSpaceDN w:val="0"/>
        <w:adjustRightInd w:val="0"/>
        <w:ind w:left="720"/>
        <w:rPr>
          <w:rFonts w:asciiTheme="minorHAnsi" w:eastAsia="Times New Roman" w:hAnsiTheme="minorHAnsi" w:cstheme="minorHAnsi"/>
          <w:color w:val="333333"/>
        </w:rPr>
      </w:pPr>
      <w:r w:rsidRPr="002B5514">
        <w:rPr>
          <w:rFonts w:asciiTheme="minorHAnsi" w:eastAsia="Times New Roman" w:hAnsiTheme="minorHAnsi" w:cstheme="minorHAnsi"/>
          <w:color w:val="333333"/>
        </w:rPr>
        <w:t>a. The recipient is able to visually inspect the unit using technology, such as video streaming, to ensure the unit meets HQS before any assistance is provided; and</w:t>
      </w:r>
    </w:p>
    <w:p w14:paraId="7DCB5F45" w14:textId="77777777" w:rsidR="00A2034D" w:rsidRPr="002B5514" w:rsidRDefault="00A2034D" w:rsidP="00A2034D">
      <w:pPr>
        <w:autoSpaceDE w:val="0"/>
        <w:autoSpaceDN w:val="0"/>
        <w:adjustRightInd w:val="0"/>
        <w:ind w:left="720"/>
        <w:rPr>
          <w:rFonts w:asciiTheme="minorHAnsi" w:eastAsia="Times New Roman" w:hAnsiTheme="minorHAnsi" w:cstheme="minorHAnsi"/>
          <w:color w:val="333333"/>
        </w:rPr>
      </w:pPr>
      <w:r w:rsidRPr="002B5514">
        <w:rPr>
          <w:rFonts w:asciiTheme="minorHAnsi" w:eastAsia="Times New Roman" w:hAnsiTheme="minorHAnsi" w:cstheme="minorHAnsi"/>
          <w:color w:val="333333"/>
        </w:rPr>
        <w:t>b. The recipient or subrecipient has written policies to physically reinspect the unit within 3 months after the health officials determine special measures to prevent the spread of COVID-19 are no longer necessary.</w:t>
      </w:r>
    </w:p>
    <w:p w14:paraId="611C093A" w14:textId="77777777" w:rsidR="00B16EE7" w:rsidRPr="00D3051B" w:rsidRDefault="00B16EE7">
      <w:pPr>
        <w:rPr>
          <w:rFonts w:asciiTheme="minorHAnsi" w:eastAsia="Times New Roman" w:hAnsiTheme="minorHAnsi" w:cstheme="minorHAnsi"/>
          <w:color w:val="333333"/>
        </w:rPr>
      </w:pPr>
    </w:p>
    <w:p w14:paraId="0B9AE844" w14:textId="28D2FF95" w:rsidR="00B16EE7" w:rsidRPr="00D3051B" w:rsidRDefault="005651CC">
      <w:pPr>
        <w:rPr>
          <w:rFonts w:asciiTheme="minorHAnsi" w:hAnsiTheme="minorHAnsi" w:cstheme="minorHAnsi"/>
          <w:bCs/>
        </w:rPr>
      </w:pPr>
      <w:r w:rsidRPr="00D3051B">
        <w:rPr>
          <w:rFonts w:asciiTheme="minorHAnsi" w:hAnsiTheme="minorHAnsi" w:cstheme="minorHAnsi"/>
          <w:bCs/>
        </w:rPr>
        <w:t xml:space="preserve">Below is the language from the Really Awesome Housing Agency’s </w:t>
      </w:r>
      <w:r w:rsidR="00D3051B" w:rsidRPr="00D3051B">
        <w:rPr>
          <w:rFonts w:asciiTheme="minorHAnsi" w:hAnsiTheme="minorHAnsi" w:cstheme="minorHAnsi"/>
          <w:bCs/>
        </w:rPr>
        <w:t>written policy to physically reinspect the unit</w:t>
      </w:r>
      <w:r w:rsidR="00E432BE">
        <w:rPr>
          <w:rFonts w:asciiTheme="minorHAnsi" w:hAnsiTheme="minorHAnsi" w:cstheme="minorHAnsi"/>
          <w:bCs/>
        </w:rPr>
        <w:t>, which is part of the agency’s Emergency Recordkeeping Protocol</w:t>
      </w:r>
      <w:bookmarkStart w:id="0" w:name="_GoBack"/>
      <w:bookmarkEnd w:id="0"/>
      <w:r w:rsidR="00D3051B" w:rsidRPr="00D3051B">
        <w:rPr>
          <w:rFonts w:asciiTheme="minorHAnsi" w:hAnsiTheme="minorHAnsi" w:cstheme="minorHAnsi"/>
          <w:bCs/>
        </w:rPr>
        <w:t xml:space="preserve">.  </w:t>
      </w:r>
    </w:p>
    <w:p w14:paraId="4A49D224" w14:textId="2044B628" w:rsidR="00ED670E" w:rsidRPr="00E432BE" w:rsidRDefault="001C3FDD" w:rsidP="007876F8">
      <w:pPr>
        <w:pStyle w:val="ListParagraph"/>
        <w:numPr>
          <w:ilvl w:val="0"/>
          <w:numId w:val="6"/>
        </w:numPr>
        <w:rPr>
          <w:rFonts w:cstheme="minorHAnsi"/>
          <w:bCs/>
        </w:rPr>
      </w:pPr>
      <w:r w:rsidRPr="00E432BE">
        <w:rPr>
          <w:rFonts w:cstheme="minorHAnsi"/>
          <w:bCs/>
        </w:rPr>
        <w:t xml:space="preserve">The Really Awesome Housing Agency will maintain a list of </w:t>
      </w:r>
      <w:r w:rsidR="00ED670E" w:rsidRPr="00E432BE">
        <w:rPr>
          <w:rFonts w:cstheme="minorHAnsi"/>
          <w:bCs/>
        </w:rPr>
        <w:t>units in need of a Housing Quality Standard inspection as a result of COVID-19.  The list will be maintained by our Director of Programs.</w:t>
      </w:r>
    </w:p>
    <w:p w14:paraId="75BCB5AE" w14:textId="1D7719B3" w:rsidR="00ED670E" w:rsidRPr="00E432BE" w:rsidRDefault="00ED670E" w:rsidP="007876F8">
      <w:pPr>
        <w:pStyle w:val="ListParagraph"/>
        <w:numPr>
          <w:ilvl w:val="0"/>
          <w:numId w:val="6"/>
        </w:numPr>
        <w:rPr>
          <w:rFonts w:cstheme="minorHAnsi"/>
          <w:bCs/>
        </w:rPr>
      </w:pPr>
      <w:r w:rsidRPr="00E432BE">
        <w:rPr>
          <w:rFonts w:cstheme="minorHAnsi"/>
          <w:bCs/>
        </w:rPr>
        <w:t xml:space="preserve">Case managers will add the HMIS ID of the participant, date, and address of the unit onto the list.  </w:t>
      </w:r>
    </w:p>
    <w:p w14:paraId="50CD2549" w14:textId="1D410C19" w:rsidR="00B16EE7" w:rsidRPr="00E432BE" w:rsidRDefault="007876F8" w:rsidP="007876F8">
      <w:pPr>
        <w:pStyle w:val="ListParagraph"/>
        <w:numPr>
          <w:ilvl w:val="0"/>
          <w:numId w:val="6"/>
        </w:numPr>
        <w:rPr>
          <w:rFonts w:cstheme="minorHAnsi"/>
          <w:bCs/>
        </w:rPr>
      </w:pPr>
      <w:r w:rsidRPr="00E432BE">
        <w:rPr>
          <w:rFonts w:cstheme="minorHAnsi"/>
          <w:bCs/>
        </w:rPr>
        <w:t>After the Chicago Department of Public Health Department declares the COVID-19 health crisis has ended</w:t>
      </w:r>
      <w:r w:rsidR="001C3FDD" w:rsidRPr="00E432BE">
        <w:rPr>
          <w:rFonts w:cstheme="minorHAnsi"/>
          <w:bCs/>
        </w:rPr>
        <w:t xml:space="preserve">, case managers will </w:t>
      </w:r>
      <w:r w:rsidR="00652205" w:rsidRPr="00E432BE">
        <w:rPr>
          <w:rFonts w:cstheme="minorHAnsi"/>
          <w:bCs/>
        </w:rPr>
        <w:t xml:space="preserve">schedule </w:t>
      </w:r>
      <w:r w:rsidR="00666771" w:rsidRPr="00E432BE">
        <w:rPr>
          <w:rFonts w:cstheme="minorHAnsi"/>
          <w:bCs/>
        </w:rPr>
        <w:t>HQS inspections with participants</w:t>
      </w:r>
    </w:p>
    <w:p w14:paraId="6379D573" w14:textId="3C3FBDF6" w:rsidR="00666771" w:rsidRPr="00E432BE" w:rsidRDefault="00666771" w:rsidP="007876F8">
      <w:pPr>
        <w:pStyle w:val="ListParagraph"/>
        <w:numPr>
          <w:ilvl w:val="0"/>
          <w:numId w:val="6"/>
        </w:numPr>
        <w:rPr>
          <w:rFonts w:cstheme="minorHAnsi"/>
          <w:bCs/>
        </w:rPr>
      </w:pPr>
      <w:r w:rsidRPr="00E432BE">
        <w:rPr>
          <w:rFonts w:cstheme="minorHAnsi"/>
          <w:bCs/>
        </w:rPr>
        <w:t>Housing case managers will conduct HQS inspections.</w:t>
      </w:r>
    </w:p>
    <w:p w14:paraId="7467562A" w14:textId="796447A8" w:rsidR="00666771" w:rsidRPr="00E432BE" w:rsidRDefault="00666771" w:rsidP="007876F8">
      <w:pPr>
        <w:pStyle w:val="ListParagraph"/>
        <w:numPr>
          <w:ilvl w:val="0"/>
          <w:numId w:val="6"/>
        </w:numPr>
        <w:rPr>
          <w:rFonts w:cstheme="minorHAnsi"/>
          <w:bCs/>
        </w:rPr>
      </w:pPr>
      <w:r w:rsidRPr="00E432BE">
        <w:rPr>
          <w:rFonts w:cstheme="minorHAnsi"/>
          <w:bCs/>
        </w:rPr>
        <w:t xml:space="preserve">If the unit doesn’t not pass HQS at that </w:t>
      </w:r>
      <w:r w:rsidR="00206ED2" w:rsidRPr="00E432BE">
        <w:rPr>
          <w:rFonts w:cstheme="minorHAnsi"/>
          <w:bCs/>
        </w:rPr>
        <w:t>time, the case manager will work with landlord to resolve the HQS issue.</w:t>
      </w:r>
    </w:p>
    <w:p w14:paraId="171E03B3" w14:textId="4DA51411" w:rsidR="00206ED2" w:rsidRPr="00E432BE" w:rsidRDefault="00206ED2" w:rsidP="007876F8">
      <w:pPr>
        <w:pStyle w:val="ListParagraph"/>
        <w:numPr>
          <w:ilvl w:val="0"/>
          <w:numId w:val="6"/>
        </w:numPr>
        <w:rPr>
          <w:rFonts w:cstheme="minorHAnsi"/>
          <w:bCs/>
        </w:rPr>
      </w:pPr>
      <w:r w:rsidRPr="00E432BE">
        <w:rPr>
          <w:rFonts w:cstheme="minorHAnsi"/>
          <w:bCs/>
        </w:rPr>
        <w:t xml:space="preserve">If the HQS issue cannot be resolved, the </w:t>
      </w:r>
      <w:r w:rsidR="004E6BF2" w:rsidRPr="00E432BE">
        <w:rPr>
          <w:rFonts w:cstheme="minorHAnsi"/>
          <w:bCs/>
        </w:rPr>
        <w:t xml:space="preserve">case manager will work to relocate the participant.  </w:t>
      </w:r>
    </w:p>
    <w:p w14:paraId="465631C0" w14:textId="634009DD" w:rsidR="00DF42C5" w:rsidRPr="00E432BE" w:rsidRDefault="004E6BF2" w:rsidP="00DF42C5">
      <w:pPr>
        <w:pStyle w:val="ListParagraph"/>
        <w:numPr>
          <w:ilvl w:val="0"/>
          <w:numId w:val="6"/>
        </w:numPr>
        <w:rPr>
          <w:rFonts w:cstheme="minorHAnsi"/>
          <w:bCs/>
        </w:rPr>
      </w:pPr>
      <w:r w:rsidRPr="00E432BE">
        <w:rPr>
          <w:rFonts w:cstheme="minorHAnsi"/>
          <w:bCs/>
        </w:rPr>
        <w:t xml:space="preserve">Case managers will attach completed HQS inspections in the participant’s file and will staple </w:t>
      </w:r>
      <w:r w:rsidR="00DF42C5" w:rsidRPr="00E432BE">
        <w:rPr>
          <w:rFonts w:cstheme="minorHAnsi"/>
          <w:bCs/>
        </w:rPr>
        <w:t>the Emergency Recordkeeping Protocol template to the completed HQS inspection.</w:t>
      </w:r>
    </w:p>
    <w:p w14:paraId="2AC75148" w14:textId="4410C06B" w:rsidR="00DF42C5" w:rsidRPr="00E432BE" w:rsidRDefault="00DF42C5" w:rsidP="00DF42C5">
      <w:pPr>
        <w:pStyle w:val="ListParagraph"/>
        <w:numPr>
          <w:ilvl w:val="0"/>
          <w:numId w:val="6"/>
        </w:numPr>
        <w:rPr>
          <w:rFonts w:cstheme="minorHAnsi"/>
          <w:bCs/>
        </w:rPr>
      </w:pPr>
      <w:r w:rsidRPr="00E432BE">
        <w:rPr>
          <w:rFonts w:cstheme="minorHAnsi"/>
          <w:bCs/>
        </w:rPr>
        <w:t>The case manager will note the completion date of the HQS inspection on the list.</w:t>
      </w:r>
    </w:p>
    <w:p w14:paraId="51B29286" w14:textId="0225C7DF" w:rsidR="00DF42C5" w:rsidRPr="00E432BE" w:rsidRDefault="00DF42C5" w:rsidP="00DF42C5">
      <w:pPr>
        <w:pStyle w:val="ListParagraph"/>
        <w:numPr>
          <w:ilvl w:val="0"/>
          <w:numId w:val="6"/>
        </w:numPr>
        <w:rPr>
          <w:rFonts w:cstheme="minorHAnsi"/>
          <w:bCs/>
        </w:rPr>
      </w:pPr>
      <w:r w:rsidRPr="00E432BE">
        <w:rPr>
          <w:rFonts w:cstheme="minorHAnsi"/>
          <w:bCs/>
        </w:rPr>
        <w:t xml:space="preserve">The Director of Programs will ensure all HQS inspections are completed within 3 </w:t>
      </w:r>
      <w:r w:rsidR="00E432BE" w:rsidRPr="00E432BE">
        <w:rPr>
          <w:rFonts w:cstheme="minorHAnsi"/>
          <w:bCs/>
        </w:rPr>
        <w:t xml:space="preserve">months of the end of the health crisis.  </w:t>
      </w:r>
    </w:p>
    <w:p w14:paraId="691C3E47" w14:textId="77777777" w:rsidR="00B16EE7" w:rsidRPr="008E60B8" w:rsidRDefault="00B16EE7">
      <w:pPr>
        <w:pBdr>
          <w:bottom w:val="single" w:sz="12" w:space="1" w:color="auto"/>
        </w:pBdr>
        <w:rPr>
          <w:rFonts w:ascii="Cambria" w:hAnsi="Cambria"/>
          <w:b/>
        </w:rPr>
      </w:pPr>
    </w:p>
    <w:p w14:paraId="7B8E250C" w14:textId="77777777" w:rsidR="00B16EE7" w:rsidRPr="008E60B8" w:rsidRDefault="00B16EE7">
      <w:pPr>
        <w:rPr>
          <w:rFonts w:ascii="Cambria" w:hAnsi="Cambria"/>
          <w:b/>
        </w:rPr>
      </w:pPr>
    </w:p>
    <w:p w14:paraId="173035D9" w14:textId="77777777" w:rsidR="00B16EE7" w:rsidRPr="008E60B8" w:rsidRDefault="00B16EE7">
      <w:pPr>
        <w:rPr>
          <w:rFonts w:ascii="Cambria" w:hAnsi="Cambria"/>
          <w:b/>
        </w:rPr>
      </w:pPr>
      <w:r w:rsidRPr="008E60B8">
        <w:rPr>
          <w:rFonts w:ascii="Cambria" w:hAnsi="Cambria"/>
          <w:b/>
        </w:rPr>
        <w:t>Cessation of Emergency Situation</w:t>
      </w:r>
    </w:p>
    <w:p w14:paraId="2F8E7C4E" w14:textId="77777777" w:rsidR="00B16EE7" w:rsidRPr="008E60B8" w:rsidRDefault="00B16EE7">
      <w:pPr>
        <w:rPr>
          <w:rFonts w:ascii="Cambria" w:hAnsi="Cambria"/>
          <w:b/>
        </w:rPr>
      </w:pPr>
    </w:p>
    <w:p w14:paraId="08439834" w14:textId="77777777" w:rsidR="00B16EE7" w:rsidRPr="008E60B8" w:rsidRDefault="00B16EE7" w:rsidP="00B16EE7">
      <w:pPr>
        <w:shd w:val="clear" w:color="auto" w:fill="FFFFFF"/>
        <w:rPr>
          <w:rFonts w:ascii="Cambria" w:eastAsia="Times New Roman" w:hAnsi="Cambria"/>
          <w:b/>
          <w:bCs/>
          <w:color w:val="333333"/>
        </w:rPr>
      </w:pPr>
      <w:r w:rsidRPr="008E60B8">
        <w:rPr>
          <w:rFonts w:ascii="Cambria" w:eastAsia="Times New Roman" w:hAnsi="Cambria"/>
          <w:b/>
          <w:bCs/>
          <w:color w:val="333333"/>
        </w:rPr>
        <w:t>Name &amp; Title of Authorizing Official:</w:t>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p>
    <w:p w14:paraId="2432AA88" w14:textId="77777777" w:rsidR="00B16EE7" w:rsidRPr="008E60B8" w:rsidRDefault="00B16EE7" w:rsidP="00B16EE7">
      <w:pPr>
        <w:shd w:val="clear" w:color="auto" w:fill="FFFFFF"/>
        <w:rPr>
          <w:rFonts w:ascii="Cambria" w:eastAsia="Times New Roman" w:hAnsi="Cambria"/>
          <w:b/>
          <w:bCs/>
          <w:color w:val="333333"/>
        </w:rPr>
      </w:pPr>
    </w:p>
    <w:p w14:paraId="46C4DA41" w14:textId="77777777" w:rsidR="00B16EE7" w:rsidRPr="008E60B8" w:rsidRDefault="00B16EE7" w:rsidP="00B16EE7">
      <w:pPr>
        <w:shd w:val="clear" w:color="auto" w:fill="FFFFFF"/>
        <w:rPr>
          <w:rFonts w:ascii="Cambria" w:eastAsia="Times New Roman" w:hAnsi="Cambria"/>
          <w:b/>
          <w:bCs/>
          <w:color w:val="333333"/>
        </w:rPr>
      </w:pPr>
    </w:p>
    <w:p w14:paraId="08F5C7F5" w14:textId="77777777" w:rsidR="00B16EE7" w:rsidRPr="008E60B8" w:rsidRDefault="00B16EE7" w:rsidP="00B16EE7">
      <w:pPr>
        <w:shd w:val="clear" w:color="auto" w:fill="FFFFFF"/>
        <w:rPr>
          <w:rFonts w:ascii="Cambria" w:eastAsia="Times New Roman" w:hAnsi="Cambria"/>
          <w:b/>
          <w:bCs/>
          <w:color w:val="333333"/>
        </w:rPr>
      </w:pPr>
      <w:r w:rsidRPr="008E60B8">
        <w:rPr>
          <w:rFonts w:ascii="Cambria" w:eastAsia="Times New Roman" w:hAnsi="Cambria"/>
          <w:b/>
          <w:bCs/>
          <w:color w:val="333333"/>
        </w:rPr>
        <w:t>Signature:</w:t>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r>
      <w:r w:rsidRPr="008E60B8">
        <w:rPr>
          <w:rFonts w:ascii="Cambria" w:eastAsia="Times New Roman" w:hAnsi="Cambria"/>
          <w:b/>
          <w:bCs/>
          <w:color w:val="333333"/>
        </w:rPr>
        <w:tab/>
        <w:t>Date:</w:t>
      </w:r>
    </w:p>
    <w:p w14:paraId="5804BB66" w14:textId="77777777" w:rsidR="00B16EE7" w:rsidRPr="008E60B8" w:rsidRDefault="00B16EE7">
      <w:pPr>
        <w:rPr>
          <w:rFonts w:ascii="Cambria" w:hAnsi="Cambria"/>
          <w:b/>
        </w:rPr>
      </w:pPr>
    </w:p>
    <w:sectPr w:rsidR="00B16EE7" w:rsidRPr="008E60B8" w:rsidSect="008E60B8">
      <w:headerReference w:type="even" r:id="rId11"/>
      <w:headerReference w:type="default" r:id="rId12"/>
      <w:footerReference w:type="even" r:id="rId13"/>
      <w:footerReference w:type="default" r:id="rId14"/>
      <w:headerReference w:type="first" r:id="rId15"/>
      <w:footerReference w:type="first" r:id="rId16"/>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3DEF" w14:textId="77777777" w:rsidR="00F1109B" w:rsidRDefault="00F1109B" w:rsidP="008E60B8">
      <w:r>
        <w:separator/>
      </w:r>
    </w:p>
  </w:endnote>
  <w:endnote w:type="continuationSeparator" w:id="0">
    <w:p w14:paraId="3549F692" w14:textId="77777777" w:rsidR="00F1109B" w:rsidRDefault="00F1109B" w:rsidP="008E60B8">
      <w:r>
        <w:continuationSeparator/>
      </w:r>
    </w:p>
  </w:endnote>
  <w:endnote w:type="continuationNotice" w:id="1">
    <w:p w14:paraId="16CB276F" w14:textId="77777777" w:rsidR="00F1109B" w:rsidRDefault="00F11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1087" w14:textId="77777777" w:rsidR="008E60B8" w:rsidRDefault="008E6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4CE3" w14:textId="77777777" w:rsidR="008E60B8" w:rsidRDefault="008E6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8CF9" w14:textId="77777777" w:rsidR="008E60B8" w:rsidRDefault="008E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B01DD" w14:textId="77777777" w:rsidR="00F1109B" w:rsidRDefault="00F1109B" w:rsidP="008E60B8">
      <w:r>
        <w:separator/>
      </w:r>
    </w:p>
  </w:footnote>
  <w:footnote w:type="continuationSeparator" w:id="0">
    <w:p w14:paraId="5401443F" w14:textId="77777777" w:rsidR="00F1109B" w:rsidRDefault="00F1109B" w:rsidP="008E60B8">
      <w:r>
        <w:continuationSeparator/>
      </w:r>
    </w:p>
  </w:footnote>
  <w:footnote w:type="continuationNotice" w:id="1">
    <w:p w14:paraId="61087BE5" w14:textId="77777777" w:rsidR="00F1109B" w:rsidRDefault="00F11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A345" w14:textId="77777777" w:rsidR="008E60B8" w:rsidRDefault="008E6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4513" w14:textId="02BBF1B1" w:rsidR="008E60B8" w:rsidRDefault="008E60B8">
    <w:pPr>
      <w:pStyle w:val="Header"/>
    </w:pPr>
    <w:r w:rsidRPr="00A04618">
      <w:rPr>
        <w:noProof/>
      </w:rPr>
      <w:drawing>
        <wp:anchor distT="0" distB="0" distL="114300" distR="114300" simplePos="0" relativeHeight="251658240" behindDoc="0" locked="0" layoutInCell="1" allowOverlap="1" wp14:anchorId="5E950F50" wp14:editId="3425FCAA">
          <wp:simplePos x="0" y="0"/>
          <wp:positionH relativeFrom="margin">
            <wp:align>center</wp:align>
          </wp:positionH>
          <wp:positionV relativeFrom="paragraph">
            <wp:posOffset>-314325</wp:posOffset>
          </wp:positionV>
          <wp:extent cx="1214438" cy="1132046"/>
          <wp:effectExtent l="0" t="0" r="5080" b="0"/>
          <wp:wrapThrough wrapText="bothSides">
            <wp:wrapPolygon edited="0">
              <wp:start x="0" y="0"/>
              <wp:lineTo x="0" y="21091"/>
              <wp:lineTo x="21351" y="21091"/>
              <wp:lineTo x="21351" y="0"/>
              <wp:lineTo x="0" y="0"/>
            </wp:wrapPolygon>
          </wp:wrapThrough>
          <wp:docPr id="7" name="Picture 6">
            <a:extLst xmlns:a="http://schemas.openxmlformats.org/drawingml/2006/main">
              <a:ext uri="{FF2B5EF4-FFF2-40B4-BE49-F238E27FC236}">
                <a16:creationId xmlns:a16="http://schemas.microsoft.com/office/drawing/2014/main" id="{3C2213B2-CF10-4E4D-881F-DD51C9B8859C}"/>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C2213B2-CF10-4E4D-881F-DD51C9B8859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4438" cy="113204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B7E8" w14:textId="77777777" w:rsidR="008E60B8" w:rsidRDefault="008E6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31B1"/>
    <w:multiLevelType w:val="hybridMultilevel"/>
    <w:tmpl w:val="FCD03E0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00A5D"/>
    <w:multiLevelType w:val="hybridMultilevel"/>
    <w:tmpl w:val="75A6E5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47691D"/>
    <w:multiLevelType w:val="hybridMultilevel"/>
    <w:tmpl w:val="7974FB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411CE7"/>
    <w:multiLevelType w:val="hybridMultilevel"/>
    <w:tmpl w:val="1B40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92A52"/>
    <w:multiLevelType w:val="hybridMultilevel"/>
    <w:tmpl w:val="1ADC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66A31"/>
    <w:multiLevelType w:val="hybridMultilevel"/>
    <w:tmpl w:val="F332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82"/>
    <w:rsid w:val="00000FB5"/>
    <w:rsid w:val="000032E7"/>
    <w:rsid w:val="00003499"/>
    <w:rsid w:val="000117BA"/>
    <w:rsid w:val="000225EC"/>
    <w:rsid w:val="00024223"/>
    <w:rsid w:val="000252C6"/>
    <w:rsid w:val="0003186B"/>
    <w:rsid w:val="00036691"/>
    <w:rsid w:val="00042FE5"/>
    <w:rsid w:val="00063CB0"/>
    <w:rsid w:val="00070C9E"/>
    <w:rsid w:val="00072B7D"/>
    <w:rsid w:val="0007345C"/>
    <w:rsid w:val="00082AE6"/>
    <w:rsid w:val="000903E0"/>
    <w:rsid w:val="00093695"/>
    <w:rsid w:val="000A0324"/>
    <w:rsid w:val="000B225F"/>
    <w:rsid w:val="000C22D6"/>
    <w:rsid w:val="000C4373"/>
    <w:rsid w:val="000E2B53"/>
    <w:rsid w:val="001031FB"/>
    <w:rsid w:val="00105121"/>
    <w:rsid w:val="00114154"/>
    <w:rsid w:val="001152EA"/>
    <w:rsid w:val="00127842"/>
    <w:rsid w:val="001338E9"/>
    <w:rsid w:val="00134468"/>
    <w:rsid w:val="00137128"/>
    <w:rsid w:val="00165B54"/>
    <w:rsid w:val="00166125"/>
    <w:rsid w:val="001721B7"/>
    <w:rsid w:val="00173F0E"/>
    <w:rsid w:val="00175C69"/>
    <w:rsid w:val="001816C6"/>
    <w:rsid w:val="00185922"/>
    <w:rsid w:val="00186544"/>
    <w:rsid w:val="0018658A"/>
    <w:rsid w:val="00194FE0"/>
    <w:rsid w:val="001B019E"/>
    <w:rsid w:val="001B1E75"/>
    <w:rsid w:val="001B274D"/>
    <w:rsid w:val="001C2E5F"/>
    <w:rsid w:val="001C33E7"/>
    <w:rsid w:val="001C3FDD"/>
    <w:rsid w:val="001D41A9"/>
    <w:rsid w:val="001E6237"/>
    <w:rsid w:val="001F1258"/>
    <w:rsid w:val="00206ED2"/>
    <w:rsid w:val="0021173F"/>
    <w:rsid w:val="002319E7"/>
    <w:rsid w:val="002338D9"/>
    <w:rsid w:val="00233BB9"/>
    <w:rsid w:val="00235A52"/>
    <w:rsid w:val="00235C4D"/>
    <w:rsid w:val="002370DC"/>
    <w:rsid w:val="00243E24"/>
    <w:rsid w:val="00262D85"/>
    <w:rsid w:val="00262F26"/>
    <w:rsid w:val="0026688D"/>
    <w:rsid w:val="00286DD4"/>
    <w:rsid w:val="002B5514"/>
    <w:rsid w:val="002B6861"/>
    <w:rsid w:val="002E0D92"/>
    <w:rsid w:val="002E4D5D"/>
    <w:rsid w:val="002E6011"/>
    <w:rsid w:val="002F0453"/>
    <w:rsid w:val="00300FE6"/>
    <w:rsid w:val="0030373F"/>
    <w:rsid w:val="00311E14"/>
    <w:rsid w:val="00313E63"/>
    <w:rsid w:val="0032573D"/>
    <w:rsid w:val="0033668E"/>
    <w:rsid w:val="00341AEC"/>
    <w:rsid w:val="00341B39"/>
    <w:rsid w:val="003710D0"/>
    <w:rsid w:val="0037165B"/>
    <w:rsid w:val="00372545"/>
    <w:rsid w:val="00376831"/>
    <w:rsid w:val="003854DA"/>
    <w:rsid w:val="00392658"/>
    <w:rsid w:val="00393056"/>
    <w:rsid w:val="003964AA"/>
    <w:rsid w:val="003A1508"/>
    <w:rsid w:val="003A6B51"/>
    <w:rsid w:val="003A7EDE"/>
    <w:rsid w:val="003B0EFF"/>
    <w:rsid w:val="003B4CA1"/>
    <w:rsid w:val="003B5CB1"/>
    <w:rsid w:val="003D27A7"/>
    <w:rsid w:val="003D7250"/>
    <w:rsid w:val="00401F94"/>
    <w:rsid w:val="00406687"/>
    <w:rsid w:val="0040714D"/>
    <w:rsid w:val="00426603"/>
    <w:rsid w:val="00430A20"/>
    <w:rsid w:val="00435407"/>
    <w:rsid w:val="00453F7C"/>
    <w:rsid w:val="0045526C"/>
    <w:rsid w:val="0047349C"/>
    <w:rsid w:val="00473619"/>
    <w:rsid w:val="00482342"/>
    <w:rsid w:val="00485B9B"/>
    <w:rsid w:val="00486A07"/>
    <w:rsid w:val="004A29D5"/>
    <w:rsid w:val="004B2876"/>
    <w:rsid w:val="004B39EE"/>
    <w:rsid w:val="004B3D5C"/>
    <w:rsid w:val="004C002E"/>
    <w:rsid w:val="004C3C2E"/>
    <w:rsid w:val="004D38E2"/>
    <w:rsid w:val="004E62AE"/>
    <w:rsid w:val="004E6BF2"/>
    <w:rsid w:val="004F3D2B"/>
    <w:rsid w:val="00502112"/>
    <w:rsid w:val="00509F3A"/>
    <w:rsid w:val="00517262"/>
    <w:rsid w:val="00521026"/>
    <w:rsid w:val="005255B3"/>
    <w:rsid w:val="00530B1D"/>
    <w:rsid w:val="005331BA"/>
    <w:rsid w:val="00544A77"/>
    <w:rsid w:val="00545C49"/>
    <w:rsid w:val="00552586"/>
    <w:rsid w:val="0056116E"/>
    <w:rsid w:val="005651CC"/>
    <w:rsid w:val="00565F95"/>
    <w:rsid w:val="00567438"/>
    <w:rsid w:val="00576C35"/>
    <w:rsid w:val="0057797E"/>
    <w:rsid w:val="00580CFD"/>
    <w:rsid w:val="00583E59"/>
    <w:rsid w:val="00585840"/>
    <w:rsid w:val="00595C97"/>
    <w:rsid w:val="00595DEB"/>
    <w:rsid w:val="005D2841"/>
    <w:rsid w:val="005E005D"/>
    <w:rsid w:val="005E2518"/>
    <w:rsid w:val="005E2B40"/>
    <w:rsid w:val="005F4FC1"/>
    <w:rsid w:val="00600E4F"/>
    <w:rsid w:val="006078B1"/>
    <w:rsid w:val="00610FD0"/>
    <w:rsid w:val="00624228"/>
    <w:rsid w:val="00646463"/>
    <w:rsid w:val="00652205"/>
    <w:rsid w:val="00666771"/>
    <w:rsid w:val="00666D42"/>
    <w:rsid w:val="00670BDA"/>
    <w:rsid w:val="0067602E"/>
    <w:rsid w:val="0068358A"/>
    <w:rsid w:val="006871F0"/>
    <w:rsid w:val="006876D7"/>
    <w:rsid w:val="0069192E"/>
    <w:rsid w:val="00695A43"/>
    <w:rsid w:val="006A7592"/>
    <w:rsid w:val="006B2DBA"/>
    <w:rsid w:val="006C6C6B"/>
    <w:rsid w:val="006C6CEA"/>
    <w:rsid w:val="006D41FB"/>
    <w:rsid w:val="006D4FB3"/>
    <w:rsid w:val="006D6E3D"/>
    <w:rsid w:val="00705005"/>
    <w:rsid w:val="00705545"/>
    <w:rsid w:val="00713B8F"/>
    <w:rsid w:val="00721E54"/>
    <w:rsid w:val="0073623D"/>
    <w:rsid w:val="0073648B"/>
    <w:rsid w:val="00741FA6"/>
    <w:rsid w:val="00744235"/>
    <w:rsid w:val="00747A83"/>
    <w:rsid w:val="00757A61"/>
    <w:rsid w:val="007876F8"/>
    <w:rsid w:val="00793459"/>
    <w:rsid w:val="007A215B"/>
    <w:rsid w:val="007B638E"/>
    <w:rsid w:val="007C7759"/>
    <w:rsid w:val="007D462F"/>
    <w:rsid w:val="007E1819"/>
    <w:rsid w:val="007F1ECE"/>
    <w:rsid w:val="007F1FFA"/>
    <w:rsid w:val="008201E0"/>
    <w:rsid w:val="008227C0"/>
    <w:rsid w:val="00823530"/>
    <w:rsid w:val="00842142"/>
    <w:rsid w:val="008429DE"/>
    <w:rsid w:val="00894045"/>
    <w:rsid w:val="008A5115"/>
    <w:rsid w:val="008B2468"/>
    <w:rsid w:val="008B4081"/>
    <w:rsid w:val="008E60B8"/>
    <w:rsid w:val="008F0D2E"/>
    <w:rsid w:val="00902E84"/>
    <w:rsid w:val="00912DFA"/>
    <w:rsid w:val="009261E1"/>
    <w:rsid w:val="0092677D"/>
    <w:rsid w:val="00936AB9"/>
    <w:rsid w:val="0094487C"/>
    <w:rsid w:val="0094680B"/>
    <w:rsid w:val="00951D50"/>
    <w:rsid w:val="00952104"/>
    <w:rsid w:val="009526BD"/>
    <w:rsid w:val="00955D13"/>
    <w:rsid w:val="00965688"/>
    <w:rsid w:val="00965D14"/>
    <w:rsid w:val="00975662"/>
    <w:rsid w:val="009807B0"/>
    <w:rsid w:val="009A1055"/>
    <w:rsid w:val="009A1AB3"/>
    <w:rsid w:val="009B0174"/>
    <w:rsid w:val="009B40FB"/>
    <w:rsid w:val="009C1D1B"/>
    <w:rsid w:val="009D564E"/>
    <w:rsid w:val="00A17D86"/>
    <w:rsid w:val="00A2034D"/>
    <w:rsid w:val="00A21770"/>
    <w:rsid w:val="00A24032"/>
    <w:rsid w:val="00A255EA"/>
    <w:rsid w:val="00A335E1"/>
    <w:rsid w:val="00A52BD8"/>
    <w:rsid w:val="00A5490B"/>
    <w:rsid w:val="00A625F8"/>
    <w:rsid w:val="00A64629"/>
    <w:rsid w:val="00A84578"/>
    <w:rsid w:val="00A84BB9"/>
    <w:rsid w:val="00A96C3D"/>
    <w:rsid w:val="00AA4AD8"/>
    <w:rsid w:val="00AA6C98"/>
    <w:rsid w:val="00AB08FB"/>
    <w:rsid w:val="00AB29E8"/>
    <w:rsid w:val="00AB2C06"/>
    <w:rsid w:val="00AB5141"/>
    <w:rsid w:val="00AB7E37"/>
    <w:rsid w:val="00AC252A"/>
    <w:rsid w:val="00AC2551"/>
    <w:rsid w:val="00AC677D"/>
    <w:rsid w:val="00AD065D"/>
    <w:rsid w:val="00AD0FA2"/>
    <w:rsid w:val="00B00A90"/>
    <w:rsid w:val="00B03643"/>
    <w:rsid w:val="00B0795D"/>
    <w:rsid w:val="00B16EE7"/>
    <w:rsid w:val="00B3457E"/>
    <w:rsid w:val="00B42900"/>
    <w:rsid w:val="00B53223"/>
    <w:rsid w:val="00B644E5"/>
    <w:rsid w:val="00B66286"/>
    <w:rsid w:val="00B664E2"/>
    <w:rsid w:val="00B75658"/>
    <w:rsid w:val="00B9143D"/>
    <w:rsid w:val="00B93182"/>
    <w:rsid w:val="00B94B7C"/>
    <w:rsid w:val="00B958C7"/>
    <w:rsid w:val="00B959ED"/>
    <w:rsid w:val="00BA7631"/>
    <w:rsid w:val="00BB340B"/>
    <w:rsid w:val="00BC2FBA"/>
    <w:rsid w:val="00BE1D10"/>
    <w:rsid w:val="00BF4A69"/>
    <w:rsid w:val="00BF7A31"/>
    <w:rsid w:val="00C05AD2"/>
    <w:rsid w:val="00C1150B"/>
    <w:rsid w:val="00C11E4B"/>
    <w:rsid w:val="00C1321E"/>
    <w:rsid w:val="00C14FB8"/>
    <w:rsid w:val="00C413C8"/>
    <w:rsid w:val="00C44518"/>
    <w:rsid w:val="00C60393"/>
    <w:rsid w:val="00C62334"/>
    <w:rsid w:val="00C872CE"/>
    <w:rsid w:val="00C96303"/>
    <w:rsid w:val="00CA125E"/>
    <w:rsid w:val="00CA4BFC"/>
    <w:rsid w:val="00CA547B"/>
    <w:rsid w:val="00CC459D"/>
    <w:rsid w:val="00CF3C71"/>
    <w:rsid w:val="00D011FF"/>
    <w:rsid w:val="00D0448C"/>
    <w:rsid w:val="00D06317"/>
    <w:rsid w:val="00D12BB5"/>
    <w:rsid w:val="00D13B1A"/>
    <w:rsid w:val="00D1775E"/>
    <w:rsid w:val="00D26258"/>
    <w:rsid w:val="00D3051B"/>
    <w:rsid w:val="00D349B6"/>
    <w:rsid w:val="00D540D4"/>
    <w:rsid w:val="00D55837"/>
    <w:rsid w:val="00D61ED1"/>
    <w:rsid w:val="00D6778D"/>
    <w:rsid w:val="00D71A5E"/>
    <w:rsid w:val="00D97C48"/>
    <w:rsid w:val="00DA0255"/>
    <w:rsid w:val="00DB72B4"/>
    <w:rsid w:val="00DC2B9F"/>
    <w:rsid w:val="00DC449F"/>
    <w:rsid w:val="00DD6EBE"/>
    <w:rsid w:val="00DF42C5"/>
    <w:rsid w:val="00E01906"/>
    <w:rsid w:val="00E01AE8"/>
    <w:rsid w:val="00E1073D"/>
    <w:rsid w:val="00E17AA4"/>
    <w:rsid w:val="00E2237D"/>
    <w:rsid w:val="00E22FAA"/>
    <w:rsid w:val="00E31563"/>
    <w:rsid w:val="00E339BD"/>
    <w:rsid w:val="00E3432F"/>
    <w:rsid w:val="00E432BE"/>
    <w:rsid w:val="00E561D4"/>
    <w:rsid w:val="00E81515"/>
    <w:rsid w:val="00E90AB3"/>
    <w:rsid w:val="00E91831"/>
    <w:rsid w:val="00EA4DA5"/>
    <w:rsid w:val="00EA5D9E"/>
    <w:rsid w:val="00ED670E"/>
    <w:rsid w:val="00EE17C9"/>
    <w:rsid w:val="00EE2171"/>
    <w:rsid w:val="00EE5C67"/>
    <w:rsid w:val="00EF395F"/>
    <w:rsid w:val="00EF7EBC"/>
    <w:rsid w:val="00F017B7"/>
    <w:rsid w:val="00F01F26"/>
    <w:rsid w:val="00F1109B"/>
    <w:rsid w:val="00F123A5"/>
    <w:rsid w:val="00F13421"/>
    <w:rsid w:val="00F33296"/>
    <w:rsid w:val="00F342FD"/>
    <w:rsid w:val="00F4746B"/>
    <w:rsid w:val="00F525CC"/>
    <w:rsid w:val="00F53EDB"/>
    <w:rsid w:val="00F56C2A"/>
    <w:rsid w:val="00F72928"/>
    <w:rsid w:val="00F745CA"/>
    <w:rsid w:val="00F74B2D"/>
    <w:rsid w:val="00F82F90"/>
    <w:rsid w:val="00F83342"/>
    <w:rsid w:val="00F85EFC"/>
    <w:rsid w:val="00F90176"/>
    <w:rsid w:val="00F91FDE"/>
    <w:rsid w:val="00F9398F"/>
    <w:rsid w:val="00FB306E"/>
    <w:rsid w:val="00FB5386"/>
    <w:rsid w:val="00FC222E"/>
    <w:rsid w:val="00FD001D"/>
    <w:rsid w:val="00FF4359"/>
    <w:rsid w:val="00FF71AB"/>
    <w:rsid w:val="01EAA420"/>
    <w:rsid w:val="03DFE55F"/>
    <w:rsid w:val="040F8532"/>
    <w:rsid w:val="042EB5B6"/>
    <w:rsid w:val="04641CAA"/>
    <w:rsid w:val="0487763C"/>
    <w:rsid w:val="054F0F93"/>
    <w:rsid w:val="0614D8E5"/>
    <w:rsid w:val="0821F542"/>
    <w:rsid w:val="0A468D8C"/>
    <w:rsid w:val="0BC59FFE"/>
    <w:rsid w:val="0C264419"/>
    <w:rsid w:val="0CDF7633"/>
    <w:rsid w:val="0E9D36F7"/>
    <w:rsid w:val="0EE989B1"/>
    <w:rsid w:val="0FA2ECDD"/>
    <w:rsid w:val="0FEF883F"/>
    <w:rsid w:val="10FF9C9F"/>
    <w:rsid w:val="112F853D"/>
    <w:rsid w:val="1142A53D"/>
    <w:rsid w:val="11BBE5D8"/>
    <w:rsid w:val="1320596F"/>
    <w:rsid w:val="142DDB3C"/>
    <w:rsid w:val="14D794E7"/>
    <w:rsid w:val="14EF941F"/>
    <w:rsid w:val="17A91644"/>
    <w:rsid w:val="17E9ABCF"/>
    <w:rsid w:val="185A2902"/>
    <w:rsid w:val="19828E01"/>
    <w:rsid w:val="1B5BE398"/>
    <w:rsid w:val="1C0C8F64"/>
    <w:rsid w:val="1D0E7A65"/>
    <w:rsid w:val="1D2F40B7"/>
    <w:rsid w:val="1D76398F"/>
    <w:rsid w:val="1D9A1B96"/>
    <w:rsid w:val="1EDCED12"/>
    <w:rsid w:val="1F3F030F"/>
    <w:rsid w:val="1F7A9AC0"/>
    <w:rsid w:val="1FC35497"/>
    <w:rsid w:val="1FD48BA6"/>
    <w:rsid w:val="1FECE7C8"/>
    <w:rsid w:val="2009BD5F"/>
    <w:rsid w:val="20D74752"/>
    <w:rsid w:val="224B0C73"/>
    <w:rsid w:val="228848AD"/>
    <w:rsid w:val="24DECDAC"/>
    <w:rsid w:val="25569B6C"/>
    <w:rsid w:val="268A127C"/>
    <w:rsid w:val="26AAC2BD"/>
    <w:rsid w:val="2CAA4A4B"/>
    <w:rsid w:val="2D92B748"/>
    <w:rsid w:val="2ED74E31"/>
    <w:rsid w:val="30A65B1C"/>
    <w:rsid w:val="30EC3A5D"/>
    <w:rsid w:val="31007107"/>
    <w:rsid w:val="31053664"/>
    <w:rsid w:val="3230A5EB"/>
    <w:rsid w:val="356BB896"/>
    <w:rsid w:val="366FA674"/>
    <w:rsid w:val="3A6D3E41"/>
    <w:rsid w:val="3AD21B28"/>
    <w:rsid w:val="3B5BE0CD"/>
    <w:rsid w:val="3B7D17AA"/>
    <w:rsid w:val="3C2A29F4"/>
    <w:rsid w:val="3CD9F645"/>
    <w:rsid w:val="3E544D17"/>
    <w:rsid w:val="3EF634B6"/>
    <w:rsid w:val="3F7A38D7"/>
    <w:rsid w:val="3F874482"/>
    <w:rsid w:val="40C5BFE0"/>
    <w:rsid w:val="41412D4E"/>
    <w:rsid w:val="4204F9F4"/>
    <w:rsid w:val="436C4F87"/>
    <w:rsid w:val="4513349C"/>
    <w:rsid w:val="45E6474E"/>
    <w:rsid w:val="464F2044"/>
    <w:rsid w:val="48A26C95"/>
    <w:rsid w:val="4A438AF2"/>
    <w:rsid w:val="4A566F21"/>
    <w:rsid w:val="4AEF3CB0"/>
    <w:rsid w:val="4B98A3A0"/>
    <w:rsid w:val="50FA360B"/>
    <w:rsid w:val="51413C8C"/>
    <w:rsid w:val="51C5E817"/>
    <w:rsid w:val="51DFA171"/>
    <w:rsid w:val="540DC2F0"/>
    <w:rsid w:val="54F2152B"/>
    <w:rsid w:val="550F8786"/>
    <w:rsid w:val="55A73A0C"/>
    <w:rsid w:val="590C385C"/>
    <w:rsid w:val="5A54C8DF"/>
    <w:rsid w:val="5A903789"/>
    <w:rsid w:val="5B4D70A7"/>
    <w:rsid w:val="5C9057F1"/>
    <w:rsid w:val="5CEE17D5"/>
    <w:rsid w:val="5D2D2C27"/>
    <w:rsid w:val="5E520392"/>
    <w:rsid w:val="5E8094AB"/>
    <w:rsid w:val="5FCFCC90"/>
    <w:rsid w:val="6088916B"/>
    <w:rsid w:val="617C6DAD"/>
    <w:rsid w:val="6227DA66"/>
    <w:rsid w:val="6245D9C0"/>
    <w:rsid w:val="62D6FCA9"/>
    <w:rsid w:val="62F03DDF"/>
    <w:rsid w:val="63CF5003"/>
    <w:rsid w:val="655006F4"/>
    <w:rsid w:val="65AEB293"/>
    <w:rsid w:val="66103102"/>
    <w:rsid w:val="67056DA0"/>
    <w:rsid w:val="67B0BC28"/>
    <w:rsid w:val="685F1413"/>
    <w:rsid w:val="68AE0AD0"/>
    <w:rsid w:val="68C69BB5"/>
    <w:rsid w:val="69189E9B"/>
    <w:rsid w:val="6AD2A771"/>
    <w:rsid w:val="6CC440E2"/>
    <w:rsid w:val="6D8D22C7"/>
    <w:rsid w:val="6D992F74"/>
    <w:rsid w:val="6DD28B2D"/>
    <w:rsid w:val="6E9BE279"/>
    <w:rsid w:val="6F087A15"/>
    <w:rsid w:val="702FBBB7"/>
    <w:rsid w:val="71748465"/>
    <w:rsid w:val="73552488"/>
    <w:rsid w:val="73D42C20"/>
    <w:rsid w:val="73ECF439"/>
    <w:rsid w:val="748AF650"/>
    <w:rsid w:val="7527944B"/>
    <w:rsid w:val="75406940"/>
    <w:rsid w:val="75D2E883"/>
    <w:rsid w:val="765B0D03"/>
    <w:rsid w:val="76A28A88"/>
    <w:rsid w:val="77499E2B"/>
    <w:rsid w:val="7905F2C8"/>
    <w:rsid w:val="7A5F5CEB"/>
    <w:rsid w:val="7BF47022"/>
    <w:rsid w:val="7E9A3FA7"/>
    <w:rsid w:val="7EE91C5A"/>
    <w:rsid w:val="7F409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58549"/>
  <w14:defaultImageDpi w14:val="32767"/>
  <w15:chartTrackingRefBased/>
  <w15:docId w15:val="{28F715B3-211C-4236-9AE2-03F586CA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235A5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ection-1">
    <w:name w:val="psection-1"/>
    <w:basedOn w:val="Normal"/>
    <w:rsid w:val="00B93182"/>
    <w:pPr>
      <w:spacing w:before="100" w:beforeAutospacing="1" w:after="100" w:afterAutospacing="1"/>
    </w:pPr>
  </w:style>
  <w:style w:type="character" w:customStyle="1" w:styleId="enumxml">
    <w:name w:val="enumxml"/>
    <w:basedOn w:val="DefaultParagraphFont"/>
    <w:rsid w:val="00B93182"/>
  </w:style>
  <w:style w:type="character" w:customStyle="1" w:styleId="et03">
    <w:name w:val="et03"/>
    <w:basedOn w:val="DefaultParagraphFont"/>
    <w:rsid w:val="00B93182"/>
  </w:style>
  <w:style w:type="character" w:styleId="Hyperlink">
    <w:name w:val="Hyperlink"/>
    <w:basedOn w:val="DefaultParagraphFont"/>
    <w:uiPriority w:val="99"/>
    <w:semiHidden/>
    <w:unhideWhenUsed/>
    <w:rsid w:val="00B93182"/>
    <w:rPr>
      <w:color w:val="0000FF"/>
      <w:u w:val="single"/>
    </w:rPr>
  </w:style>
  <w:style w:type="paragraph" w:styleId="ListParagraph">
    <w:name w:val="List Paragraph"/>
    <w:basedOn w:val="Normal"/>
    <w:uiPriority w:val="34"/>
    <w:qFormat/>
    <w:rsid w:val="00B93182"/>
    <w:pPr>
      <w:ind w:left="720"/>
      <w:contextualSpacing/>
    </w:pPr>
    <w:rPr>
      <w:rFonts w:asciiTheme="minorHAnsi" w:hAnsiTheme="minorHAnsi" w:cstheme="minorBidi"/>
    </w:rPr>
  </w:style>
  <w:style w:type="paragraph" w:styleId="Header">
    <w:name w:val="header"/>
    <w:basedOn w:val="Normal"/>
    <w:link w:val="HeaderChar"/>
    <w:uiPriority w:val="99"/>
    <w:unhideWhenUsed/>
    <w:rsid w:val="008E60B8"/>
    <w:pPr>
      <w:tabs>
        <w:tab w:val="center" w:pos="4680"/>
        <w:tab w:val="right" w:pos="9360"/>
      </w:tabs>
    </w:pPr>
  </w:style>
  <w:style w:type="character" w:customStyle="1" w:styleId="HeaderChar">
    <w:name w:val="Header Char"/>
    <w:basedOn w:val="DefaultParagraphFont"/>
    <w:link w:val="Header"/>
    <w:uiPriority w:val="99"/>
    <w:rsid w:val="008E60B8"/>
    <w:rPr>
      <w:rFonts w:ascii="Times New Roman" w:hAnsi="Times New Roman" w:cs="Times New Roman"/>
    </w:rPr>
  </w:style>
  <w:style w:type="paragraph" w:styleId="Footer">
    <w:name w:val="footer"/>
    <w:basedOn w:val="Normal"/>
    <w:link w:val="FooterChar"/>
    <w:uiPriority w:val="99"/>
    <w:unhideWhenUsed/>
    <w:rsid w:val="008E60B8"/>
    <w:pPr>
      <w:tabs>
        <w:tab w:val="center" w:pos="4680"/>
        <w:tab w:val="right" w:pos="9360"/>
      </w:tabs>
    </w:pPr>
  </w:style>
  <w:style w:type="character" w:customStyle="1" w:styleId="FooterChar">
    <w:name w:val="Footer Char"/>
    <w:basedOn w:val="DefaultParagraphFont"/>
    <w:link w:val="Footer"/>
    <w:uiPriority w:val="99"/>
    <w:rsid w:val="008E60B8"/>
    <w:rPr>
      <w:rFonts w:ascii="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3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2900"/>
    <w:rPr>
      <w:b/>
      <w:bCs/>
    </w:rPr>
  </w:style>
  <w:style w:type="character" w:customStyle="1" w:styleId="CommentSubjectChar">
    <w:name w:val="Comment Subject Char"/>
    <w:basedOn w:val="CommentTextChar"/>
    <w:link w:val="CommentSubject"/>
    <w:uiPriority w:val="99"/>
    <w:semiHidden/>
    <w:rsid w:val="00B4290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23823">
      <w:bodyDiv w:val="1"/>
      <w:marLeft w:val="0"/>
      <w:marRight w:val="0"/>
      <w:marTop w:val="0"/>
      <w:marBottom w:val="0"/>
      <w:divBdr>
        <w:top w:val="none" w:sz="0" w:space="0" w:color="auto"/>
        <w:left w:val="none" w:sz="0" w:space="0" w:color="auto"/>
        <w:bottom w:val="none" w:sz="0" w:space="0" w:color="auto"/>
        <w:right w:val="none" w:sz="0" w:space="0" w:color="auto"/>
      </w:divBdr>
    </w:div>
    <w:div w:id="1989700823">
      <w:bodyDiv w:val="1"/>
      <w:marLeft w:val="0"/>
      <w:marRight w:val="0"/>
      <w:marTop w:val="0"/>
      <w:marBottom w:val="0"/>
      <w:divBdr>
        <w:top w:val="none" w:sz="0" w:space="0" w:color="auto"/>
        <w:left w:val="none" w:sz="0" w:space="0" w:color="auto"/>
        <w:bottom w:val="none" w:sz="0" w:space="0" w:color="auto"/>
        <w:right w:val="none" w:sz="0" w:space="0" w:color="auto"/>
      </w:divBdr>
      <w:divsChild>
        <w:div w:id="4100810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iles.hudexchange.info/resources/documents/Availability-of-Waivers-of-CPD-Grant-Program-and-Consolidated-Plan-Requirements-to-Prevent-the-Spread-of-COVID-19-and-Mitigate-Economic-Impacts-Caused-by-COVID-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4D0FDDD9E1E4488FA2FBFA05B07E4" ma:contentTypeVersion="5" ma:contentTypeDescription="Create a new document." ma:contentTypeScope="" ma:versionID="491133bcbbd8988f02036bf8196f2c89">
  <xsd:schema xmlns:xsd="http://www.w3.org/2001/XMLSchema" xmlns:xs="http://www.w3.org/2001/XMLSchema" xmlns:p="http://schemas.microsoft.com/office/2006/metadata/properties" xmlns:ns2="36cd072f-c1b5-4d4b-b872-786d06b828cf" targetNamespace="http://schemas.microsoft.com/office/2006/metadata/properties" ma:root="true" ma:fieldsID="78ae123b8e8d11d768762a2ea4740e75" ns2:_="">
    <xsd:import namespace="36cd072f-c1b5-4d4b-b872-786d06b82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d072f-c1b5-4d4b-b872-786d06b82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1B9CF-E98B-46C8-AF14-6A9C65C2408E}"/>
</file>

<file path=customXml/itemProps2.xml><?xml version="1.0" encoding="utf-8"?>
<ds:datastoreItem xmlns:ds="http://schemas.openxmlformats.org/officeDocument/2006/customXml" ds:itemID="{BC03B2B9-67A9-4FC0-A30F-20E0208D5140}">
  <ds:schemaRefs>
    <ds:schemaRef ds:uri="http://schemas.microsoft.com/sharepoint/v3/contenttype/forms"/>
  </ds:schemaRefs>
</ds:datastoreItem>
</file>

<file path=customXml/itemProps3.xml><?xml version="1.0" encoding="utf-8"?>
<ds:datastoreItem xmlns:ds="http://schemas.openxmlformats.org/officeDocument/2006/customXml" ds:itemID="{9B1C2730-8DFD-4728-8442-6ED260852EBB}">
  <ds:schemaRefs>
    <ds:schemaRef ds:uri="http://schemas.microsoft.com/office/2006/documentManagement/types"/>
    <ds:schemaRef ds:uri="http://schemas.microsoft.com/office/2006/metadata/properties"/>
    <ds:schemaRef ds:uri="http://purl.org/dc/dcmitype/"/>
    <ds:schemaRef ds:uri="http://purl.org/dc/elements/1.1/"/>
    <ds:schemaRef ds:uri="52f95501-b86c-4538-939e-c7b1fca8985d"/>
    <ds:schemaRef ds:uri="7aa2ff15-a8d9-41ca-8ce8-8965e225dba8"/>
    <ds:schemaRef ds:uri="http://purl.org/dc/terms/"/>
    <ds:schemaRef ds:uri="http://schemas.microsoft.com/office/infopath/2007/PartnerControl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Lally</dc:creator>
  <cp:keywords/>
  <dc:description/>
  <cp:lastModifiedBy>Karen Kowal</cp:lastModifiedBy>
  <cp:revision>31</cp:revision>
  <dcterms:created xsi:type="dcterms:W3CDTF">2020-04-06T03:08:00Z</dcterms:created>
  <dcterms:modified xsi:type="dcterms:W3CDTF">2020-04-06T03:37:00Z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0x0101000454D0FDDD9E1E4488FA2FBFA05B07E4</vt:lpwstr>
  </property>
</Properties>
</file>